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0C9" w:rsidRDefault="00E070C9" w:rsidP="00E070C9">
      <w:pPr>
        <w:spacing w:after="68" w:line="336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07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НАПРАВЛЕНИЯ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07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ИТОГОВОГО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07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СОЧИНЕНИЯ  </w:t>
      </w:r>
    </w:p>
    <w:p w:rsidR="00E070C9" w:rsidRDefault="00E070C9" w:rsidP="00E070C9">
      <w:pPr>
        <w:spacing w:after="68" w:line="336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07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2024-2025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E070C9" w:rsidRPr="00E070C9" w:rsidRDefault="00E070C9" w:rsidP="00E070C9">
      <w:pPr>
        <w:spacing w:after="68" w:line="336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070C9" w:rsidRPr="00E070C9" w:rsidRDefault="00E070C9" w:rsidP="00E070C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5" w:history="1">
        <w:r w:rsidRPr="00E070C9">
          <w:rPr>
            <w:rFonts w:ascii="Times New Roman" w:eastAsia="Times New Roman" w:hAnsi="Times New Roman" w:cs="Times New Roman"/>
            <w:color w:val="0160A0"/>
            <w:sz w:val="28"/>
            <w:szCs w:val="28"/>
            <w:u w:val="single"/>
          </w:rPr>
          <w:t>1 Духовно-нравственные ориентиры в жизни человека</w:t>
        </w:r>
      </w:hyperlink>
    </w:p>
    <w:p w:rsidR="00E070C9" w:rsidRPr="00E070C9" w:rsidRDefault="00E070C9" w:rsidP="00E070C9">
      <w:pPr>
        <w:numPr>
          <w:ilvl w:val="0"/>
          <w:numId w:val="1"/>
        </w:numPr>
        <w:spacing w:before="100" w:beforeAutospacing="1" w:after="9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70C9">
        <w:rPr>
          <w:rFonts w:ascii="Times New Roman" w:eastAsia="Times New Roman" w:hAnsi="Times New Roman" w:cs="Times New Roman"/>
          <w:color w:val="000000"/>
          <w:sz w:val="28"/>
          <w:szCs w:val="28"/>
        </w:rPr>
        <w:t>1.1. Внутренний мир человека и его личностные качества.</w:t>
      </w:r>
    </w:p>
    <w:p w:rsidR="00E070C9" w:rsidRPr="00E070C9" w:rsidRDefault="00E070C9" w:rsidP="00E070C9">
      <w:pPr>
        <w:numPr>
          <w:ilvl w:val="0"/>
          <w:numId w:val="1"/>
        </w:numPr>
        <w:spacing w:before="100" w:beforeAutospacing="1" w:after="9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70C9">
        <w:rPr>
          <w:rFonts w:ascii="Times New Roman" w:eastAsia="Times New Roman" w:hAnsi="Times New Roman" w:cs="Times New Roman"/>
          <w:color w:val="000000"/>
          <w:sz w:val="28"/>
          <w:szCs w:val="28"/>
        </w:rPr>
        <w:t>1.2. Отношение человека к другому человеку (окружению), нравственные идеалы и выбор между добром и злом.</w:t>
      </w:r>
    </w:p>
    <w:p w:rsidR="00E070C9" w:rsidRPr="00E070C9" w:rsidRDefault="00E070C9" w:rsidP="00E070C9">
      <w:pPr>
        <w:numPr>
          <w:ilvl w:val="0"/>
          <w:numId w:val="1"/>
        </w:numPr>
        <w:spacing w:before="100" w:beforeAutospacing="1" w:after="9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70C9">
        <w:rPr>
          <w:rFonts w:ascii="Times New Roman" w:eastAsia="Times New Roman" w:hAnsi="Times New Roman" w:cs="Times New Roman"/>
          <w:color w:val="000000"/>
          <w:sz w:val="28"/>
          <w:szCs w:val="28"/>
        </w:rPr>
        <w:t>1.3. Познание человеком самого себя.</w:t>
      </w:r>
    </w:p>
    <w:p w:rsidR="00E070C9" w:rsidRPr="00E070C9" w:rsidRDefault="00E070C9" w:rsidP="00E070C9">
      <w:pPr>
        <w:numPr>
          <w:ilvl w:val="0"/>
          <w:numId w:val="1"/>
        </w:numPr>
        <w:spacing w:before="100" w:beforeAutospacing="1" w:after="9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70C9">
        <w:rPr>
          <w:rFonts w:ascii="Times New Roman" w:eastAsia="Times New Roman" w:hAnsi="Times New Roman" w:cs="Times New Roman"/>
          <w:color w:val="000000"/>
          <w:sz w:val="28"/>
          <w:szCs w:val="28"/>
        </w:rPr>
        <w:t>1.4. Свобода человека и ее ограничения.</w:t>
      </w:r>
    </w:p>
    <w:p w:rsidR="00E070C9" w:rsidRPr="00E070C9" w:rsidRDefault="00E070C9" w:rsidP="00E070C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6" w:history="1">
        <w:r w:rsidRPr="00E070C9">
          <w:rPr>
            <w:rFonts w:ascii="Times New Roman" w:eastAsia="Times New Roman" w:hAnsi="Times New Roman" w:cs="Times New Roman"/>
            <w:color w:val="0160A0"/>
            <w:sz w:val="28"/>
            <w:szCs w:val="28"/>
            <w:u w:val="single"/>
          </w:rPr>
          <w:t>2 Семья, общество, Отечество в жизни человека</w:t>
        </w:r>
      </w:hyperlink>
    </w:p>
    <w:p w:rsidR="00E070C9" w:rsidRPr="00E070C9" w:rsidRDefault="00E070C9" w:rsidP="00E070C9">
      <w:pPr>
        <w:numPr>
          <w:ilvl w:val="0"/>
          <w:numId w:val="2"/>
        </w:numPr>
        <w:spacing w:before="100" w:beforeAutospacing="1" w:after="9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70C9">
        <w:rPr>
          <w:rFonts w:ascii="Times New Roman" w:eastAsia="Times New Roman" w:hAnsi="Times New Roman" w:cs="Times New Roman"/>
          <w:color w:val="000000"/>
          <w:sz w:val="28"/>
          <w:szCs w:val="28"/>
        </w:rPr>
        <w:t>2.1. Семья, род; семейные ценности и традиции.</w:t>
      </w:r>
    </w:p>
    <w:p w:rsidR="00E070C9" w:rsidRPr="00E070C9" w:rsidRDefault="00E070C9" w:rsidP="00E070C9">
      <w:pPr>
        <w:numPr>
          <w:ilvl w:val="0"/>
          <w:numId w:val="2"/>
        </w:numPr>
        <w:spacing w:before="100" w:beforeAutospacing="1" w:after="9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70C9">
        <w:rPr>
          <w:rFonts w:ascii="Times New Roman" w:eastAsia="Times New Roman" w:hAnsi="Times New Roman" w:cs="Times New Roman"/>
          <w:color w:val="000000"/>
          <w:sz w:val="28"/>
          <w:szCs w:val="28"/>
        </w:rPr>
        <w:t>2.2. Человек и общество.</w:t>
      </w:r>
    </w:p>
    <w:p w:rsidR="00E070C9" w:rsidRPr="00E070C9" w:rsidRDefault="00E070C9" w:rsidP="00E070C9">
      <w:pPr>
        <w:numPr>
          <w:ilvl w:val="0"/>
          <w:numId w:val="2"/>
        </w:numPr>
        <w:spacing w:before="100" w:beforeAutospacing="1" w:after="9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70C9">
        <w:rPr>
          <w:rFonts w:ascii="Times New Roman" w:eastAsia="Times New Roman" w:hAnsi="Times New Roman" w:cs="Times New Roman"/>
          <w:color w:val="000000"/>
          <w:sz w:val="28"/>
          <w:szCs w:val="28"/>
        </w:rPr>
        <w:t>2.3. Родина, государство, гражданская позиция человека.</w:t>
      </w:r>
    </w:p>
    <w:p w:rsidR="00E070C9" w:rsidRPr="00E070C9" w:rsidRDefault="00E070C9" w:rsidP="00E070C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7" w:history="1">
        <w:r w:rsidRPr="00E070C9">
          <w:rPr>
            <w:rFonts w:ascii="Times New Roman" w:eastAsia="Times New Roman" w:hAnsi="Times New Roman" w:cs="Times New Roman"/>
            <w:color w:val="0160A0"/>
            <w:sz w:val="28"/>
            <w:szCs w:val="28"/>
            <w:u w:val="single"/>
          </w:rPr>
          <w:t>3 Природа и культура в жизни человека</w:t>
        </w:r>
      </w:hyperlink>
    </w:p>
    <w:p w:rsidR="00E070C9" w:rsidRPr="00E070C9" w:rsidRDefault="00E070C9" w:rsidP="00E070C9">
      <w:pPr>
        <w:numPr>
          <w:ilvl w:val="0"/>
          <w:numId w:val="3"/>
        </w:numPr>
        <w:spacing w:before="100" w:beforeAutospacing="1" w:after="9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70C9">
        <w:rPr>
          <w:rFonts w:ascii="Times New Roman" w:eastAsia="Times New Roman" w:hAnsi="Times New Roman" w:cs="Times New Roman"/>
          <w:color w:val="000000"/>
          <w:sz w:val="28"/>
          <w:szCs w:val="28"/>
        </w:rPr>
        <w:t>3.1. Природа и человек.</w:t>
      </w:r>
    </w:p>
    <w:p w:rsidR="00E070C9" w:rsidRPr="00E070C9" w:rsidRDefault="00E070C9" w:rsidP="00E070C9">
      <w:pPr>
        <w:numPr>
          <w:ilvl w:val="0"/>
          <w:numId w:val="3"/>
        </w:numPr>
        <w:spacing w:before="100" w:beforeAutospacing="1" w:after="9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70C9">
        <w:rPr>
          <w:rFonts w:ascii="Times New Roman" w:eastAsia="Times New Roman" w:hAnsi="Times New Roman" w:cs="Times New Roman"/>
          <w:color w:val="000000"/>
          <w:sz w:val="28"/>
          <w:szCs w:val="28"/>
        </w:rPr>
        <w:t>3.2. Наука и человек.</w:t>
      </w:r>
    </w:p>
    <w:p w:rsidR="00E070C9" w:rsidRPr="00E070C9" w:rsidRDefault="00E070C9" w:rsidP="00E070C9">
      <w:pPr>
        <w:numPr>
          <w:ilvl w:val="0"/>
          <w:numId w:val="3"/>
        </w:numPr>
        <w:spacing w:before="100" w:beforeAutospacing="1" w:after="9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70C9">
        <w:rPr>
          <w:rFonts w:ascii="Times New Roman" w:eastAsia="Times New Roman" w:hAnsi="Times New Roman" w:cs="Times New Roman"/>
          <w:color w:val="000000"/>
          <w:sz w:val="28"/>
          <w:szCs w:val="28"/>
        </w:rPr>
        <w:t>3.3. Искусство и человек.</w:t>
      </w:r>
    </w:p>
    <w:p w:rsidR="00E070C9" w:rsidRPr="00E070C9" w:rsidRDefault="00E070C9" w:rsidP="00E070C9">
      <w:pPr>
        <w:numPr>
          <w:ilvl w:val="0"/>
          <w:numId w:val="3"/>
        </w:numPr>
        <w:spacing w:before="100" w:beforeAutospacing="1" w:after="9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70C9">
        <w:rPr>
          <w:rFonts w:ascii="Times New Roman" w:eastAsia="Times New Roman" w:hAnsi="Times New Roman" w:cs="Times New Roman"/>
          <w:color w:val="000000"/>
          <w:sz w:val="28"/>
          <w:szCs w:val="28"/>
        </w:rPr>
        <w:t>3.4. Язык и языковая личность.</w:t>
      </w:r>
    </w:p>
    <w:p w:rsidR="00E070C9" w:rsidRPr="00E070C9" w:rsidRDefault="00E070C9" w:rsidP="00E070C9">
      <w:pPr>
        <w:pStyle w:val="a3"/>
        <w:shd w:val="clear" w:color="auto" w:fill="FFFFFF"/>
        <w:spacing w:before="0" w:beforeAutospacing="0" w:after="0" w:afterAutospacing="0" w:line="336" w:lineRule="atLeast"/>
        <w:ind w:left="720"/>
        <w:jc w:val="both"/>
        <w:rPr>
          <w:color w:val="000000"/>
          <w:sz w:val="28"/>
          <w:szCs w:val="28"/>
        </w:rPr>
      </w:pPr>
      <w:r w:rsidRPr="00E070C9">
        <w:rPr>
          <w:color w:val="000000"/>
          <w:sz w:val="28"/>
          <w:szCs w:val="28"/>
        </w:rPr>
        <w:t>Для написания итогового сочинения выпускнику на выбор предложат шесть тем — по две из каждого раздела. Например, в образце комплекта тем для итогового сочинения на сайте ФИПИ указаны следующие темы: </w:t>
      </w:r>
    </w:p>
    <w:p w:rsidR="00E070C9" w:rsidRPr="00E070C9" w:rsidRDefault="00E070C9" w:rsidP="00E070C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E070C9">
        <w:rPr>
          <w:rStyle w:val="a5"/>
          <w:color w:val="000000"/>
          <w:sz w:val="28"/>
          <w:szCs w:val="28"/>
        </w:rPr>
        <w:t>Какую жизненную цель можно назвать благородной?</w:t>
      </w:r>
    </w:p>
    <w:p w:rsidR="00E070C9" w:rsidRPr="00E070C9" w:rsidRDefault="00E070C9" w:rsidP="00E070C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E070C9">
        <w:rPr>
          <w:rStyle w:val="a5"/>
          <w:color w:val="000000"/>
          <w:sz w:val="28"/>
          <w:szCs w:val="28"/>
        </w:rPr>
        <w:t>Могут ли юношеские мечты повлиять на дальнейшую жизнь человека? </w:t>
      </w:r>
    </w:p>
    <w:p w:rsidR="00E070C9" w:rsidRPr="00E070C9" w:rsidRDefault="00E070C9" w:rsidP="00E070C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E070C9">
        <w:rPr>
          <w:rStyle w:val="a5"/>
          <w:color w:val="000000"/>
          <w:sz w:val="28"/>
          <w:szCs w:val="28"/>
        </w:rPr>
        <w:t>Как становятся героями на войне? </w:t>
      </w:r>
    </w:p>
    <w:p w:rsidR="00E070C9" w:rsidRPr="00E070C9" w:rsidRDefault="00E070C9" w:rsidP="00E070C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E070C9">
        <w:rPr>
          <w:rStyle w:val="a5"/>
          <w:color w:val="000000"/>
          <w:sz w:val="28"/>
          <w:szCs w:val="28"/>
        </w:rPr>
        <w:t>Чем важен для современного человека опыт предыдущих поколений? </w:t>
      </w:r>
    </w:p>
    <w:p w:rsidR="00E070C9" w:rsidRPr="00E070C9" w:rsidRDefault="00E070C9" w:rsidP="00E070C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E070C9">
        <w:rPr>
          <w:rStyle w:val="a5"/>
          <w:color w:val="000000"/>
          <w:sz w:val="28"/>
          <w:szCs w:val="28"/>
        </w:rPr>
        <w:t>Почему достижения прогресса, дающие человеку удобства и комфорт, могут быть опасны для человечества? </w:t>
      </w:r>
    </w:p>
    <w:p w:rsidR="00E070C9" w:rsidRPr="00E070C9" w:rsidRDefault="00E070C9" w:rsidP="00E070C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E070C9">
        <w:rPr>
          <w:rStyle w:val="a5"/>
          <w:color w:val="000000"/>
          <w:sz w:val="28"/>
          <w:szCs w:val="28"/>
        </w:rPr>
        <w:t>Реальное и виртуальное общение: в чём преимущества каждого из них?</w:t>
      </w:r>
      <w:r w:rsidRPr="00E070C9">
        <w:rPr>
          <w:color w:val="000000"/>
          <w:sz w:val="28"/>
          <w:szCs w:val="28"/>
        </w:rPr>
        <w:t> </w:t>
      </w:r>
    </w:p>
    <w:p w:rsidR="00E070C9" w:rsidRDefault="00E070C9" w:rsidP="00E070C9">
      <w:pPr>
        <w:pStyle w:val="a3"/>
        <w:shd w:val="clear" w:color="auto" w:fill="FFFFFF"/>
        <w:spacing w:before="0" w:beforeAutospacing="0" w:after="0" w:afterAutospacing="0" w:line="336" w:lineRule="atLeast"/>
        <w:ind w:left="720"/>
        <w:rPr>
          <w:color w:val="000000"/>
          <w:sz w:val="28"/>
          <w:szCs w:val="28"/>
        </w:rPr>
      </w:pPr>
    </w:p>
    <w:p w:rsidR="00E070C9" w:rsidRPr="00E070C9" w:rsidRDefault="00E070C9" w:rsidP="00E070C9">
      <w:pPr>
        <w:pStyle w:val="a3"/>
        <w:shd w:val="clear" w:color="auto" w:fill="FFFFFF"/>
        <w:spacing w:before="0" w:beforeAutospacing="0" w:after="0" w:afterAutospacing="0" w:line="336" w:lineRule="atLeast"/>
        <w:ind w:left="720"/>
        <w:jc w:val="both"/>
        <w:rPr>
          <w:color w:val="000000"/>
          <w:sz w:val="28"/>
          <w:szCs w:val="28"/>
        </w:rPr>
      </w:pPr>
      <w:r w:rsidRPr="00E070C9">
        <w:rPr>
          <w:color w:val="000000"/>
          <w:sz w:val="28"/>
          <w:szCs w:val="28"/>
        </w:rPr>
        <w:t>Рекомендуемый объём итогового сочинения составляет 350 слов. Минимальный объём для получения оценки — 250 слов. Во время работы можно пользоваться орфографическим словарём. На написание отводится 3 часа 55 минут.</w:t>
      </w:r>
    </w:p>
    <w:p w:rsidR="007C48C2" w:rsidRDefault="007C48C2"/>
    <w:sectPr w:rsidR="007C48C2" w:rsidSect="00E070C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70391"/>
    <w:multiLevelType w:val="multilevel"/>
    <w:tmpl w:val="E0B629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D31CE2"/>
    <w:multiLevelType w:val="multilevel"/>
    <w:tmpl w:val="6F48BC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DB2810"/>
    <w:multiLevelType w:val="multilevel"/>
    <w:tmpl w:val="F98E79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070C9"/>
    <w:rsid w:val="007C48C2"/>
    <w:rsid w:val="00E07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070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70C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0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070C9"/>
    <w:rPr>
      <w:color w:val="0000FF"/>
      <w:u w:val="single"/>
    </w:rPr>
  </w:style>
  <w:style w:type="character" w:styleId="a5">
    <w:name w:val="Emphasis"/>
    <w:basedOn w:val="a0"/>
    <w:uiPriority w:val="20"/>
    <w:qFormat/>
    <w:rsid w:val="00E070C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4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tege.info/priroda-i-kultura-v-zhizni-chelove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tege.info/semya-obschestvo-otechestvo-v-zhizni-cheloveka/" TargetMode="External"/><Relationship Id="rId5" Type="http://schemas.openxmlformats.org/officeDocument/2006/relationships/hyperlink" Target="https://ctege.info/duhovno-nravstvennyie-orientiryi-v-zhizni-chelovek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zorinoschool@mail.ru</dc:creator>
  <cp:keywords/>
  <dc:description/>
  <cp:lastModifiedBy>zorinoschool@mail.ru</cp:lastModifiedBy>
  <cp:revision>2</cp:revision>
  <dcterms:created xsi:type="dcterms:W3CDTF">2024-10-18T11:48:00Z</dcterms:created>
  <dcterms:modified xsi:type="dcterms:W3CDTF">2024-10-18T11:53:00Z</dcterms:modified>
</cp:coreProperties>
</file>